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CAD" w:rsidRDefault="00143C81" w:rsidP="00C54E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 w:rsidRPr="00143C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 – 13 апреля </w:t>
      </w:r>
      <w:r w:rsidR="00F906F0" w:rsidRPr="00F9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Неделя продвижения здорового образа жизни (в честь Всемирного дня здоровья 7 апреля)</w:t>
      </w:r>
    </w:p>
    <w:p w:rsidR="00E22C5A" w:rsidRDefault="00F906F0" w:rsidP="00F906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0335E6" wp14:editId="26C25E39">
            <wp:extent cx="3163327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722" t="20239" r="36825" b="21608"/>
                    <a:stretch/>
                  </pic:blipFill>
                  <pic:spPr bwMode="auto">
                    <a:xfrm>
                      <a:off x="0" y="0"/>
                      <a:ext cx="3173031" cy="238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B7D" w:rsidRDefault="00FF772D" w:rsidP="00F906F0">
      <w:pPr>
        <w:pStyle w:val="a7"/>
        <w:shd w:val="clear" w:color="auto" w:fill="FFFFFF"/>
        <w:spacing w:after="300"/>
        <w:jc w:val="both"/>
        <w:rPr>
          <w:color w:val="201E18"/>
          <w:sz w:val="28"/>
        </w:rPr>
      </w:pPr>
      <w:r>
        <w:rPr>
          <w:color w:val="201E18"/>
          <w:sz w:val="28"/>
        </w:rPr>
        <w:t xml:space="preserve">    </w:t>
      </w:r>
      <w:r w:rsidR="00F906F0" w:rsidRPr="00F906F0">
        <w:rPr>
          <w:color w:val="201E18"/>
          <w:sz w:val="28"/>
        </w:rPr>
        <w:t>ВОЗ констатирует, что неинфекционные заболевания в 70 % случаев являются причиной преждевременной смерти, поэтому укрепление здоровья населения одна из актуальных задач здравоохранения, важным аспектом которой являе</w:t>
      </w:r>
      <w:r w:rsidR="00492B7D">
        <w:rPr>
          <w:color w:val="201E18"/>
          <w:sz w:val="28"/>
        </w:rPr>
        <w:t>тся здоровый образ жизни (ЗОЖ).</w:t>
      </w:r>
    </w:p>
    <w:p w:rsidR="00F906F0" w:rsidRPr="00F906F0" w:rsidRDefault="00F906F0" w:rsidP="00F906F0">
      <w:pPr>
        <w:pStyle w:val="a7"/>
        <w:shd w:val="clear" w:color="auto" w:fill="FFFFFF"/>
        <w:spacing w:after="300"/>
        <w:jc w:val="both"/>
        <w:rPr>
          <w:color w:val="201E18"/>
          <w:sz w:val="28"/>
        </w:rPr>
      </w:pPr>
      <w:r w:rsidRPr="00F906F0">
        <w:rPr>
          <w:color w:val="201E18"/>
          <w:sz w:val="28"/>
        </w:rPr>
        <w:t>ЗОЖ, по определению ВОЗ – оптимальное качество жизни, определяемое мотивированным поведением человека, направленным на сохранение и укрепление здоровья, в условиях воздействия на него природных и социальных факторов окружающей среды.</w:t>
      </w:r>
    </w:p>
    <w:p w:rsidR="00F906F0" w:rsidRPr="00F906F0" w:rsidRDefault="00F906F0" w:rsidP="00F906F0">
      <w:pPr>
        <w:pStyle w:val="a7"/>
        <w:shd w:val="clear" w:color="auto" w:fill="FFFFFF"/>
        <w:spacing w:after="300"/>
        <w:jc w:val="both"/>
        <w:rPr>
          <w:color w:val="201E18"/>
          <w:sz w:val="28"/>
        </w:rPr>
      </w:pPr>
      <w:r w:rsidRPr="00F906F0">
        <w:rPr>
          <w:color w:val="201E18"/>
          <w:sz w:val="28"/>
        </w:rPr>
        <w:t>Как показано в многочисленных исследованиях, следование основам ЗОЖ (регулярные физические нагрузки, отказ от вредных привычек, качественное сбалансированное питание, управление стрессом) приводит к оздоровлению организма в целом и сердечно-сосудистой системы в частности.</w:t>
      </w:r>
    </w:p>
    <w:p w:rsidR="00F906F0" w:rsidRDefault="00F906F0" w:rsidP="00F906F0">
      <w:pPr>
        <w:pStyle w:val="a7"/>
        <w:shd w:val="clear" w:color="auto" w:fill="FFFFFF"/>
        <w:spacing w:after="300"/>
        <w:jc w:val="both"/>
        <w:rPr>
          <w:color w:val="201E18"/>
          <w:sz w:val="28"/>
        </w:rPr>
      </w:pPr>
      <w:r w:rsidRPr="00F906F0">
        <w:rPr>
          <w:color w:val="201E18"/>
          <w:sz w:val="28"/>
        </w:rPr>
        <w:t>Снижается риск многих проблем, связанных со здоровьем, во всех возрастных группах: смертность от всех причин и сердечно-сосудистая смертность у здоровых лиц и страдающих данными заболеваниями</w:t>
      </w:r>
    </w:p>
    <w:p w:rsidR="00143C81" w:rsidRPr="00143C81" w:rsidRDefault="00143C81" w:rsidP="00143C81">
      <w:pPr>
        <w:pStyle w:val="a7"/>
        <w:shd w:val="clear" w:color="auto" w:fill="FFFFFF"/>
        <w:spacing w:after="300"/>
        <w:jc w:val="both"/>
        <w:rPr>
          <w:color w:val="201E18"/>
          <w:sz w:val="28"/>
        </w:rPr>
      </w:pPr>
      <w:r w:rsidRPr="00143C81">
        <w:rPr>
          <w:color w:val="201E18"/>
          <w:sz w:val="28"/>
        </w:rPr>
        <w:t>- Индекс приверженности здоровому образу жизни включает в себя следующие индикаторы/компоненты:</w:t>
      </w:r>
    </w:p>
    <w:p w:rsidR="00143C81" w:rsidRPr="00143C81" w:rsidRDefault="00143C81" w:rsidP="00143C81">
      <w:pPr>
        <w:pStyle w:val="a7"/>
        <w:shd w:val="clear" w:color="auto" w:fill="FFFFFF"/>
        <w:spacing w:after="300"/>
        <w:jc w:val="both"/>
        <w:rPr>
          <w:color w:val="201E18"/>
          <w:sz w:val="28"/>
        </w:rPr>
      </w:pPr>
      <w:r w:rsidRPr="00143C81">
        <w:rPr>
          <w:color w:val="201E18"/>
          <w:sz w:val="28"/>
        </w:rPr>
        <w:t>•</w:t>
      </w:r>
      <w:r w:rsidRPr="00143C81">
        <w:rPr>
          <w:color w:val="201E18"/>
          <w:sz w:val="28"/>
        </w:rPr>
        <w:tab/>
        <w:t>отсутствие курения;</w:t>
      </w:r>
    </w:p>
    <w:p w:rsidR="00143C81" w:rsidRPr="00143C81" w:rsidRDefault="00143C81" w:rsidP="00143C81">
      <w:pPr>
        <w:pStyle w:val="a7"/>
        <w:shd w:val="clear" w:color="auto" w:fill="FFFFFF"/>
        <w:spacing w:after="300"/>
        <w:jc w:val="both"/>
        <w:rPr>
          <w:color w:val="201E18"/>
          <w:sz w:val="28"/>
        </w:rPr>
      </w:pPr>
      <w:r w:rsidRPr="00143C81">
        <w:rPr>
          <w:color w:val="201E18"/>
          <w:sz w:val="28"/>
        </w:rPr>
        <w:t>•</w:t>
      </w:r>
      <w:r w:rsidRPr="00143C81">
        <w:rPr>
          <w:color w:val="201E18"/>
          <w:sz w:val="28"/>
        </w:rPr>
        <w:tab/>
        <w:t>потребление овощей и фруктов ежедневно не менее 400 г;</w:t>
      </w:r>
    </w:p>
    <w:p w:rsidR="00143C81" w:rsidRPr="00143C81" w:rsidRDefault="00143C81" w:rsidP="00143C81">
      <w:pPr>
        <w:pStyle w:val="a7"/>
        <w:shd w:val="clear" w:color="auto" w:fill="FFFFFF"/>
        <w:spacing w:after="300"/>
        <w:jc w:val="both"/>
        <w:rPr>
          <w:color w:val="201E18"/>
          <w:sz w:val="28"/>
        </w:rPr>
      </w:pPr>
      <w:r w:rsidRPr="00143C81">
        <w:rPr>
          <w:color w:val="201E18"/>
          <w:sz w:val="28"/>
        </w:rPr>
        <w:t>•</w:t>
      </w:r>
      <w:r w:rsidRPr="00143C81">
        <w:rPr>
          <w:color w:val="201E18"/>
          <w:sz w:val="28"/>
        </w:rPr>
        <w:tab/>
        <w:t>адекватная физическая активность (не менее 150 мин умеренной или 75 мин интенсивной физической нагрузки в неделю);</w:t>
      </w:r>
    </w:p>
    <w:p w:rsidR="00143C81" w:rsidRPr="00143C81" w:rsidRDefault="00143C81" w:rsidP="00143C81">
      <w:pPr>
        <w:pStyle w:val="a7"/>
        <w:shd w:val="clear" w:color="auto" w:fill="FFFFFF"/>
        <w:spacing w:after="300"/>
        <w:jc w:val="both"/>
        <w:rPr>
          <w:color w:val="201E18"/>
          <w:sz w:val="28"/>
        </w:rPr>
      </w:pPr>
      <w:r w:rsidRPr="00143C81">
        <w:rPr>
          <w:color w:val="201E18"/>
          <w:sz w:val="28"/>
        </w:rPr>
        <w:t>•</w:t>
      </w:r>
      <w:r w:rsidRPr="00143C81">
        <w:rPr>
          <w:color w:val="201E18"/>
          <w:sz w:val="28"/>
        </w:rPr>
        <w:tab/>
        <w:t>потребление соли не выше 5,0 г в сутки;</w:t>
      </w:r>
    </w:p>
    <w:p w:rsidR="00143C81" w:rsidRPr="00143C81" w:rsidRDefault="00143C81" w:rsidP="00143C81">
      <w:pPr>
        <w:pStyle w:val="a7"/>
        <w:shd w:val="clear" w:color="auto" w:fill="FFFFFF"/>
        <w:spacing w:after="300"/>
        <w:jc w:val="both"/>
        <w:rPr>
          <w:color w:val="201E18"/>
          <w:sz w:val="28"/>
        </w:rPr>
      </w:pPr>
      <w:r w:rsidRPr="00143C81">
        <w:rPr>
          <w:color w:val="201E18"/>
          <w:sz w:val="28"/>
        </w:rPr>
        <w:lastRenderedPageBreak/>
        <w:t>•</w:t>
      </w:r>
      <w:r w:rsidRPr="00143C81">
        <w:rPr>
          <w:color w:val="201E18"/>
          <w:sz w:val="28"/>
        </w:rPr>
        <w:tab/>
        <w:t>употребление алкоголя не более 168 г чистого этанола в неделю для мужчин и не более 84 г - для женщин.</w:t>
      </w:r>
    </w:p>
    <w:p w:rsidR="00143C81" w:rsidRPr="00F906F0" w:rsidRDefault="00143C81" w:rsidP="00143C81">
      <w:pPr>
        <w:pStyle w:val="a7"/>
        <w:shd w:val="clear" w:color="auto" w:fill="FFFFFF"/>
        <w:spacing w:after="300"/>
        <w:jc w:val="both"/>
        <w:rPr>
          <w:color w:val="201E18"/>
          <w:sz w:val="28"/>
        </w:rPr>
      </w:pPr>
      <w:r w:rsidRPr="00143C81">
        <w:rPr>
          <w:color w:val="201E18"/>
          <w:sz w:val="28"/>
        </w:rPr>
        <w:t>- Люди, приверженные ЗОЖ, снижают риск смертности от всех причин на 39%.</w:t>
      </w:r>
      <w:bookmarkStart w:id="0" w:name="_GoBack"/>
      <w:bookmarkEnd w:id="0"/>
    </w:p>
    <w:p w:rsidR="00F906F0" w:rsidRPr="00F906F0" w:rsidRDefault="00F906F0" w:rsidP="00F906F0">
      <w:pPr>
        <w:pStyle w:val="a7"/>
        <w:shd w:val="clear" w:color="auto" w:fill="FFFFFF"/>
        <w:spacing w:after="300"/>
        <w:jc w:val="both"/>
        <w:rPr>
          <w:color w:val="201E18"/>
          <w:sz w:val="28"/>
        </w:rPr>
      </w:pPr>
      <w:r w:rsidRPr="00F906F0">
        <w:rPr>
          <w:color w:val="201E18"/>
          <w:sz w:val="28"/>
        </w:rPr>
        <w:t>Пища представляет собой «упакованную» энергию, которая в процессе обмена веществ высвобождается в организме. Эта энергия может расходоваться на работу органов и систем, физическую активность и др. В противном случае потребленная энергия накапливается в виде запасов жировой ткани.</w:t>
      </w:r>
    </w:p>
    <w:p w:rsidR="00FD4372" w:rsidRDefault="00F906F0" w:rsidP="00492B7D">
      <w:pPr>
        <w:pStyle w:val="a7"/>
        <w:shd w:val="clear" w:color="auto" w:fill="FFFFFF"/>
        <w:spacing w:before="0" w:beforeAutospacing="0" w:after="300" w:afterAutospacing="0" w:line="276" w:lineRule="auto"/>
        <w:jc w:val="both"/>
        <w:rPr>
          <w:sz w:val="28"/>
          <w:szCs w:val="28"/>
        </w:rPr>
      </w:pPr>
      <w:r w:rsidRPr="00F906F0">
        <w:rPr>
          <w:color w:val="201E18"/>
          <w:sz w:val="28"/>
        </w:rPr>
        <w:t xml:space="preserve">Нерациональное питание с избыточной энергоемкостью пищи, низкая физическая активность и сидячий образ жизни – главные факторы роста распространенности абдоминального и </w:t>
      </w:r>
      <w:proofErr w:type="spellStart"/>
      <w:r w:rsidRPr="00F906F0">
        <w:rPr>
          <w:color w:val="201E18"/>
          <w:sz w:val="28"/>
        </w:rPr>
        <w:t>генерализованного</w:t>
      </w:r>
      <w:proofErr w:type="spellEnd"/>
      <w:r w:rsidRPr="00F906F0">
        <w:rPr>
          <w:color w:val="201E18"/>
          <w:sz w:val="28"/>
        </w:rPr>
        <w:t xml:space="preserve"> ожирения.</w:t>
      </w:r>
      <w:r w:rsidR="00C54E0B" w:rsidRPr="00C54E0B">
        <w:rPr>
          <w:sz w:val="28"/>
          <w:szCs w:val="28"/>
        </w:rPr>
        <w:tab/>
      </w:r>
    </w:p>
    <w:p w:rsidR="00AB7AF1" w:rsidRPr="001C28A2" w:rsidRDefault="00AB7AF1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28A2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</w:p>
    <w:sectPr w:rsidR="00AB7AF1" w:rsidRPr="001C28A2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72CAD"/>
    <w:rsid w:val="00122349"/>
    <w:rsid w:val="00143C81"/>
    <w:rsid w:val="001C28A2"/>
    <w:rsid w:val="00470CD7"/>
    <w:rsid w:val="00492B7D"/>
    <w:rsid w:val="004D1910"/>
    <w:rsid w:val="005250CB"/>
    <w:rsid w:val="0053665D"/>
    <w:rsid w:val="00547AEA"/>
    <w:rsid w:val="00573832"/>
    <w:rsid w:val="0062741D"/>
    <w:rsid w:val="00972A57"/>
    <w:rsid w:val="009A01A0"/>
    <w:rsid w:val="009D329D"/>
    <w:rsid w:val="009E2042"/>
    <w:rsid w:val="00A76671"/>
    <w:rsid w:val="00A7732B"/>
    <w:rsid w:val="00AB7AF1"/>
    <w:rsid w:val="00C54E0B"/>
    <w:rsid w:val="00CC073D"/>
    <w:rsid w:val="00DF2F6A"/>
    <w:rsid w:val="00E22C5A"/>
    <w:rsid w:val="00F906F0"/>
    <w:rsid w:val="00FD4372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BBE7D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18</cp:revision>
  <dcterms:created xsi:type="dcterms:W3CDTF">2024-01-12T09:57:00Z</dcterms:created>
  <dcterms:modified xsi:type="dcterms:W3CDTF">2025-03-28T10:46:00Z</dcterms:modified>
</cp:coreProperties>
</file>